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07" w:rsidRDefault="00240F6F" w:rsidP="00746EA0">
      <w:r>
        <w:rPr>
          <w:noProof/>
          <w:lang w:val="en-CA" w:eastAsia="en-CA" w:bidi="ar-SA"/>
        </w:rPr>
        <w:t xml:space="preserve"> </w:t>
      </w:r>
      <w:r>
        <w:rPr>
          <w:noProof/>
          <w:lang w:val="en-CA" w:eastAsia="en-CA" w:bidi="ar-SA"/>
        </w:rPr>
        <w:drawing>
          <wp:anchor distT="0" distB="0" distL="114300" distR="114300" simplePos="0" relativeHeight="251658240" behindDoc="0" locked="0" layoutInCell="1" allowOverlap="1">
            <wp:simplePos x="0" y="0"/>
            <wp:positionH relativeFrom="column">
              <wp:posOffset>50948</wp:posOffset>
            </wp:positionH>
            <wp:positionV relativeFrom="paragraph">
              <wp:posOffset>0</wp:posOffset>
            </wp:positionV>
            <wp:extent cx="629536" cy="956930"/>
            <wp:effectExtent l="19050" t="0" r="0" b="0"/>
            <wp:wrapSquare wrapText="bothSides"/>
            <wp:docPr id="1" name="Picture 0" descr="logo (419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19x640).jpg"/>
                    <pic:cNvPicPr/>
                  </pic:nvPicPr>
                  <pic:blipFill>
                    <a:blip r:embed="rId5" cstate="print"/>
                    <a:stretch>
                      <a:fillRect/>
                    </a:stretch>
                  </pic:blipFill>
                  <pic:spPr>
                    <a:xfrm>
                      <a:off x="0" y="0"/>
                      <a:ext cx="629536" cy="956930"/>
                    </a:xfrm>
                    <a:prstGeom prst="rect">
                      <a:avLst/>
                    </a:prstGeom>
                  </pic:spPr>
                </pic:pic>
              </a:graphicData>
            </a:graphic>
          </wp:anchor>
        </w:drawing>
      </w:r>
      <w:r>
        <w:rPr>
          <w:noProof/>
          <w:lang w:val="en-CA" w:eastAsia="en-CA" w:bidi="ar-SA"/>
        </w:rPr>
        <w:t xml:space="preserve">                                                                                                                                               </w:t>
      </w:r>
      <w:r>
        <w:t xml:space="preserve"> Rhapsody Rhythmic Gymnastics</w:t>
      </w:r>
    </w:p>
    <w:p w:rsidR="00240F6F" w:rsidRDefault="00240F6F" w:rsidP="00746EA0">
      <w:r>
        <w:tab/>
      </w:r>
      <w:r>
        <w:tab/>
        <w:t xml:space="preserve">  </w:t>
      </w:r>
      <w:r>
        <w:tab/>
      </w:r>
      <w:r>
        <w:tab/>
      </w:r>
      <w:r>
        <w:tab/>
      </w:r>
      <w:r>
        <w:tab/>
      </w:r>
      <w:r>
        <w:tab/>
      </w:r>
      <w:r>
        <w:tab/>
        <w:t xml:space="preserve">69 Southampton </w:t>
      </w:r>
      <w:proofErr w:type="spellStart"/>
      <w:r>
        <w:t>dr</w:t>
      </w:r>
      <w:proofErr w:type="spellEnd"/>
      <w:r>
        <w:t xml:space="preserve">, </w:t>
      </w:r>
      <w:proofErr w:type="spellStart"/>
      <w:r>
        <w:t>Fredericton,NB</w:t>
      </w:r>
      <w:proofErr w:type="spellEnd"/>
      <w:r>
        <w:t>, E3B4T5</w:t>
      </w:r>
    </w:p>
    <w:p w:rsidR="00240F6F" w:rsidRDefault="00240F6F" w:rsidP="00746EA0">
      <w:r>
        <w:tab/>
      </w:r>
      <w:r>
        <w:tab/>
      </w:r>
      <w:r>
        <w:tab/>
      </w:r>
      <w:r>
        <w:tab/>
      </w:r>
      <w:r>
        <w:tab/>
      </w:r>
      <w:r>
        <w:tab/>
      </w:r>
      <w:r>
        <w:tab/>
      </w:r>
      <w:r>
        <w:tab/>
      </w:r>
      <w:r w:rsidR="009C32B7">
        <w:t xml:space="preserve"> 1 (506) 206 3463/ rhapsody.</w:t>
      </w:r>
      <w:r>
        <w:t>rg</w:t>
      </w:r>
      <w:r w:rsidR="009C32B7">
        <w:t>@gmail</w:t>
      </w:r>
      <w:r>
        <w:t>.com</w:t>
      </w:r>
    </w:p>
    <w:p w:rsidR="00240F6F" w:rsidRDefault="00240F6F" w:rsidP="00746EA0"/>
    <w:p w:rsidR="004E1B07" w:rsidRDefault="004E1B07" w:rsidP="00746EA0"/>
    <w:p w:rsidR="00746EA0" w:rsidRDefault="00746EA0" w:rsidP="00746EA0">
      <w:r>
        <w:t>Dear Sir or Madam,</w:t>
      </w:r>
    </w:p>
    <w:p w:rsidR="00746EA0" w:rsidRDefault="00746EA0" w:rsidP="00746EA0"/>
    <w:p w:rsidR="00746EA0" w:rsidRDefault="00746EA0" w:rsidP="00746EA0">
      <w:r>
        <w:t xml:space="preserve">My name is Miruna </w:t>
      </w:r>
      <w:proofErr w:type="spellStart"/>
      <w:r>
        <w:t>Timotin</w:t>
      </w:r>
      <w:proofErr w:type="spellEnd"/>
      <w:r>
        <w:t xml:space="preserve"> and I am</w:t>
      </w:r>
      <w:r w:rsidR="009C32B7">
        <w:t xml:space="preserve"> the founder and head coach of a  non-</w:t>
      </w:r>
      <w:r>
        <w:t xml:space="preserve"> profit</w:t>
      </w:r>
      <w:r w:rsidR="009C32B7">
        <w:t xml:space="preserve"> </w:t>
      </w:r>
      <w:r>
        <w:t xml:space="preserve"> Rhythmic Gymnastics Club in Fredericton, Rhapsody RG.</w:t>
      </w:r>
    </w:p>
    <w:p w:rsidR="00746EA0" w:rsidRDefault="00746EA0" w:rsidP="00746EA0">
      <w:r>
        <w:t>The club has opened its doors in September 2014 and</w:t>
      </w:r>
      <w:r w:rsidR="009C32B7">
        <w:t xml:space="preserve"> since then we have had over 100</w:t>
      </w:r>
      <w:r>
        <w:t xml:space="preserve"> registered participants aged 4 and up. Our classes run year round with a month break in July, including summer camps and special events. We are  located within the Fredericton Intercultural Center, a community center running multiple local activities.</w:t>
      </w:r>
    </w:p>
    <w:p w:rsidR="00746EA0" w:rsidRDefault="00746EA0" w:rsidP="00746EA0">
      <w:r>
        <w:t>Our mission is to pr</w:t>
      </w:r>
      <w:r w:rsidR="009C32B7">
        <w:t>ovide low cost activity to children</w:t>
      </w:r>
      <w:r>
        <w:t xml:space="preserve"> in our community facilitating registration for children from lower income families and increasing the volume of participation. Our vision is to develop a professional Rhythmic Gymnastics team that will represent the city of Fredericton at local, National and International level.</w:t>
      </w:r>
    </w:p>
    <w:p w:rsidR="00746EA0" w:rsidRDefault="00746EA0" w:rsidP="00746EA0">
      <w:r>
        <w:t xml:space="preserve">We are currently involved within the community by attending events such as Jazz and Blues Festival, Christmas Parade, Fred Kid festival, working in cooperation with NB Hall of Fame and more. We are looking forward to showcasing our presentations at as many upcoming events as possible. We are also selecting interested participants to join our competitive team that will represent our club and city at provincial, National and International competitions. </w:t>
      </w:r>
    </w:p>
    <w:p w:rsidR="00746EA0" w:rsidRDefault="00746EA0" w:rsidP="00746EA0">
      <w:r>
        <w:t>We are an active part of the NB Rhythmic Gymnastics Association, and we have been selected to host upcoming regional and National competitions in the next year.</w:t>
      </w:r>
    </w:p>
    <w:p w:rsidR="00746EA0" w:rsidRDefault="00746EA0" w:rsidP="00746EA0">
      <w:r>
        <w:t>We are proud of our very successful start and looking forward to a very fulfilling future.</w:t>
      </w:r>
    </w:p>
    <w:p w:rsidR="00746EA0" w:rsidRDefault="00746EA0" w:rsidP="00746EA0">
      <w:r>
        <w:t xml:space="preserve">There are however many expenses connected with running the club and we rely on our own fundraising events and the support of local businesses. </w:t>
      </w:r>
    </w:p>
    <w:p w:rsidR="00746EA0" w:rsidRDefault="00746EA0" w:rsidP="00746EA0">
      <w:r>
        <w:t>We have selected your business as a potential advantageous partnership between your services and our clientele and public supporters.</w:t>
      </w:r>
    </w:p>
    <w:p w:rsidR="00746EA0" w:rsidRDefault="00746EA0" w:rsidP="00746EA0">
      <w:r>
        <w:t xml:space="preserve">The major expense for our club is the rental of the facility as we are growing and would like to add new classes for different age groups and skill levels as well as </w:t>
      </w:r>
      <w:r w:rsidR="004E1B07">
        <w:t xml:space="preserve"> summer camps</w:t>
      </w:r>
      <w:r>
        <w:t>. We were hoping that this might be something you would consider helping us with.</w:t>
      </w:r>
    </w:p>
    <w:p w:rsidR="00746EA0" w:rsidRDefault="00746EA0" w:rsidP="00746EA0">
      <w:r>
        <w:t>In return for your sponsorship we would like to offer numerous options of advertizing, networking and referral plans.  We have included a detailed sponsorship proposal for your review.   In addition I will follow up via phone within a week or two to see if you have any questions I can answer about the proposal of our organization. Thank you in advance for taking the time to review our sponsorship package.</w:t>
      </w:r>
    </w:p>
    <w:p w:rsidR="00746EA0" w:rsidRDefault="00746EA0" w:rsidP="00746EA0">
      <w:r>
        <w:br/>
        <w:t>Best Regards,</w:t>
      </w:r>
    </w:p>
    <w:p w:rsidR="00746EA0" w:rsidRDefault="00746EA0" w:rsidP="00746EA0">
      <w:r>
        <w:t xml:space="preserve">Miruna </w:t>
      </w:r>
      <w:proofErr w:type="spellStart"/>
      <w:r>
        <w:t>Timotin</w:t>
      </w:r>
      <w:proofErr w:type="spellEnd"/>
    </w:p>
    <w:p w:rsidR="006E4335" w:rsidRDefault="006E4335" w:rsidP="00746EA0"/>
    <w:p w:rsidR="006E4335" w:rsidRDefault="006E4335" w:rsidP="006E4335">
      <w:pPr>
        <w:rPr>
          <w:sz w:val="32"/>
        </w:rPr>
      </w:pPr>
    </w:p>
    <w:p w:rsidR="006E4335" w:rsidRDefault="006E4335" w:rsidP="006E4335">
      <w:r>
        <w:rPr>
          <w:sz w:val="32"/>
        </w:rPr>
        <w:t>Yearly Sponsorship packages</w:t>
      </w:r>
      <w:r>
        <w:t>:</w:t>
      </w:r>
    </w:p>
    <w:p w:rsidR="006E4335" w:rsidRDefault="006E4335" w:rsidP="006E4335"/>
    <w:tbl>
      <w:tblPr>
        <w:tblStyle w:val="TableGrid"/>
        <w:tblW w:w="0" w:type="auto"/>
        <w:tblLayout w:type="fixed"/>
        <w:tblLook w:val="04A0"/>
      </w:tblPr>
      <w:tblGrid>
        <w:gridCol w:w="1055"/>
        <w:gridCol w:w="1321"/>
        <w:gridCol w:w="1093"/>
        <w:gridCol w:w="1094"/>
        <w:gridCol w:w="1093"/>
        <w:gridCol w:w="1094"/>
        <w:gridCol w:w="1093"/>
        <w:gridCol w:w="1094"/>
        <w:gridCol w:w="1094"/>
      </w:tblGrid>
      <w:tr w:rsidR="006E4335" w:rsidTr="006E4335">
        <w:tc>
          <w:tcPr>
            <w:tcW w:w="1055" w:type="dxa"/>
            <w:tcBorders>
              <w:top w:val="single" w:sz="4" w:space="0" w:color="auto"/>
              <w:left w:val="single" w:sz="4" w:space="0" w:color="auto"/>
              <w:bottom w:val="single" w:sz="4" w:space="0" w:color="auto"/>
              <w:right w:val="single" w:sz="4" w:space="0" w:color="auto"/>
            </w:tcBorders>
            <w:hideMark/>
          </w:tcPr>
          <w:p w:rsidR="006E4335" w:rsidRDefault="006E4335">
            <w:r>
              <w:t>Type</w:t>
            </w:r>
          </w:p>
        </w:tc>
        <w:tc>
          <w:tcPr>
            <w:tcW w:w="1321" w:type="dxa"/>
            <w:tcBorders>
              <w:top w:val="single" w:sz="4" w:space="0" w:color="auto"/>
              <w:left w:val="single" w:sz="4" w:space="0" w:color="auto"/>
              <w:bottom w:val="single" w:sz="4" w:space="0" w:color="auto"/>
              <w:right w:val="single" w:sz="4" w:space="0" w:color="auto"/>
            </w:tcBorders>
            <w:hideMark/>
          </w:tcPr>
          <w:p w:rsidR="006E4335" w:rsidRDefault="006E4335">
            <w:r>
              <w:t>Amount</w:t>
            </w:r>
          </w:p>
        </w:tc>
        <w:tc>
          <w:tcPr>
            <w:tcW w:w="1093" w:type="dxa"/>
            <w:tcBorders>
              <w:top w:val="single" w:sz="4" w:space="0" w:color="auto"/>
              <w:left w:val="single" w:sz="4" w:space="0" w:color="auto"/>
              <w:bottom w:val="single" w:sz="4" w:space="0" w:color="auto"/>
              <w:right w:val="single" w:sz="4" w:space="0" w:color="auto"/>
            </w:tcBorders>
            <w:hideMark/>
          </w:tcPr>
          <w:p w:rsidR="006E4335" w:rsidRDefault="006E4335">
            <w:proofErr w:type="spellStart"/>
            <w:r>
              <w:t>Facebook</w:t>
            </w:r>
            <w:proofErr w:type="spellEnd"/>
          </w:p>
        </w:tc>
        <w:tc>
          <w:tcPr>
            <w:tcW w:w="1094" w:type="dxa"/>
            <w:tcBorders>
              <w:top w:val="single" w:sz="4" w:space="0" w:color="auto"/>
              <w:left w:val="single" w:sz="4" w:space="0" w:color="auto"/>
              <w:bottom w:val="single" w:sz="4" w:space="0" w:color="auto"/>
              <w:right w:val="single" w:sz="4" w:space="0" w:color="auto"/>
            </w:tcBorders>
            <w:hideMark/>
          </w:tcPr>
          <w:p w:rsidR="006E4335" w:rsidRDefault="006E4335">
            <w:r>
              <w:t>Website</w:t>
            </w:r>
          </w:p>
        </w:tc>
        <w:tc>
          <w:tcPr>
            <w:tcW w:w="1093" w:type="dxa"/>
            <w:tcBorders>
              <w:top w:val="single" w:sz="4" w:space="0" w:color="auto"/>
              <w:left w:val="single" w:sz="4" w:space="0" w:color="auto"/>
              <w:bottom w:val="single" w:sz="4" w:space="0" w:color="auto"/>
              <w:right w:val="single" w:sz="4" w:space="0" w:color="auto"/>
            </w:tcBorders>
            <w:hideMark/>
          </w:tcPr>
          <w:p w:rsidR="006E4335" w:rsidRDefault="006E4335">
            <w:r>
              <w:t>Email</w:t>
            </w:r>
          </w:p>
        </w:tc>
        <w:tc>
          <w:tcPr>
            <w:tcW w:w="1094" w:type="dxa"/>
            <w:tcBorders>
              <w:top w:val="single" w:sz="4" w:space="0" w:color="auto"/>
              <w:left w:val="single" w:sz="4" w:space="0" w:color="auto"/>
              <w:bottom w:val="single" w:sz="4" w:space="0" w:color="auto"/>
              <w:right w:val="single" w:sz="4" w:space="0" w:color="auto"/>
            </w:tcBorders>
            <w:hideMark/>
          </w:tcPr>
          <w:p w:rsidR="006E4335" w:rsidRDefault="006E4335">
            <w:r>
              <w:t>Flyers</w:t>
            </w:r>
          </w:p>
        </w:tc>
        <w:tc>
          <w:tcPr>
            <w:tcW w:w="1093" w:type="dxa"/>
            <w:tcBorders>
              <w:top w:val="single" w:sz="4" w:space="0" w:color="auto"/>
              <w:left w:val="single" w:sz="4" w:space="0" w:color="auto"/>
              <w:bottom w:val="single" w:sz="4" w:space="0" w:color="auto"/>
              <w:right w:val="single" w:sz="4" w:space="0" w:color="auto"/>
            </w:tcBorders>
            <w:hideMark/>
          </w:tcPr>
          <w:p w:rsidR="006E4335" w:rsidRDefault="006E4335">
            <w:r>
              <w:t>Apparel</w:t>
            </w:r>
          </w:p>
        </w:tc>
        <w:tc>
          <w:tcPr>
            <w:tcW w:w="1094" w:type="dxa"/>
            <w:tcBorders>
              <w:top w:val="single" w:sz="4" w:space="0" w:color="auto"/>
              <w:left w:val="single" w:sz="4" w:space="0" w:color="auto"/>
              <w:bottom w:val="single" w:sz="4" w:space="0" w:color="auto"/>
              <w:right w:val="single" w:sz="4" w:space="0" w:color="auto"/>
            </w:tcBorders>
            <w:hideMark/>
          </w:tcPr>
          <w:p w:rsidR="006E4335" w:rsidRDefault="006E4335">
            <w:r>
              <w:t>Radio ad</w:t>
            </w:r>
          </w:p>
        </w:tc>
        <w:tc>
          <w:tcPr>
            <w:tcW w:w="1094" w:type="dxa"/>
            <w:tcBorders>
              <w:top w:val="single" w:sz="4" w:space="0" w:color="auto"/>
              <w:left w:val="single" w:sz="4" w:space="0" w:color="auto"/>
              <w:bottom w:val="single" w:sz="4" w:space="0" w:color="auto"/>
              <w:right w:val="single" w:sz="4" w:space="0" w:color="auto"/>
            </w:tcBorders>
            <w:hideMark/>
          </w:tcPr>
          <w:p w:rsidR="006E4335" w:rsidRDefault="006E4335">
            <w:r>
              <w:t>Banner</w:t>
            </w:r>
          </w:p>
        </w:tc>
      </w:tr>
      <w:tr w:rsidR="006E4335" w:rsidTr="006E4335">
        <w:tc>
          <w:tcPr>
            <w:tcW w:w="1055" w:type="dxa"/>
            <w:tcBorders>
              <w:top w:val="single" w:sz="4" w:space="0" w:color="auto"/>
              <w:left w:val="single" w:sz="4" w:space="0" w:color="auto"/>
              <w:bottom w:val="single" w:sz="4" w:space="0" w:color="auto"/>
              <w:right w:val="single" w:sz="4" w:space="0" w:color="auto"/>
            </w:tcBorders>
            <w:hideMark/>
          </w:tcPr>
          <w:p w:rsidR="006E4335" w:rsidRDefault="006E4335">
            <w:r>
              <w:t>Platinum</w:t>
            </w:r>
          </w:p>
        </w:tc>
        <w:tc>
          <w:tcPr>
            <w:tcW w:w="1321" w:type="dxa"/>
            <w:tcBorders>
              <w:top w:val="single" w:sz="4" w:space="0" w:color="auto"/>
              <w:left w:val="single" w:sz="4" w:space="0" w:color="auto"/>
              <w:bottom w:val="single" w:sz="4" w:space="0" w:color="auto"/>
              <w:right w:val="single" w:sz="4" w:space="0" w:color="auto"/>
            </w:tcBorders>
            <w:hideMark/>
          </w:tcPr>
          <w:p w:rsidR="006E4335" w:rsidRDefault="006E4335">
            <w:r>
              <w:t>$</w:t>
            </w:r>
            <w:r w:rsidR="009C32B7">
              <w:t>500</w:t>
            </w: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r>
      <w:tr w:rsidR="006E4335" w:rsidTr="006E4335">
        <w:tc>
          <w:tcPr>
            <w:tcW w:w="1055" w:type="dxa"/>
            <w:tcBorders>
              <w:top w:val="single" w:sz="4" w:space="0" w:color="auto"/>
              <w:left w:val="single" w:sz="4" w:space="0" w:color="auto"/>
              <w:bottom w:val="single" w:sz="4" w:space="0" w:color="auto"/>
              <w:right w:val="single" w:sz="4" w:space="0" w:color="auto"/>
            </w:tcBorders>
            <w:hideMark/>
          </w:tcPr>
          <w:p w:rsidR="006E4335" w:rsidRDefault="006E4335">
            <w:r>
              <w:t>Gold</w:t>
            </w:r>
          </w:p>
        </w:tc>
        <w:tc>
          <w:tcPr>
            <w:tcW w:w="1321" w:type="dxa"/>
            <w:tcBorders>
              <w:top w:val="single" w:sz="4" w:space="0" w:color="auto"/>
              <w:left w:val="single" w:sz="4" w:space="0" w:color="auto"/>
              <w:bottom w:val="single" w:sz="4" w:space="0" w:color="auto"/>
              <w:right w:val="single" w:sz="4" w:space="0" w:color="auto"/>
            </w:tcBorders>
            <w:hideMark/>
          </w:tcPr>
          <w:p w:rsidR="006E4335" w:rsidRDefault="009C32B7">
            <w:r>
              <w:t>$300</w:t>
            </w: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3"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r>
      <w:tr w:rsidR="006E4335" w:rsidTr="006E4335">
        <w:tc>
          <w:tcPr>
            <w:tcW w:w="1055" w:type="dxa"/>
            <w:tcBorders>
              <w:top w:val="single" w:sz="4" w:space="0" w:color="auto"/>
              <w:left w:val="single" w:sz="4" w:space="0" w:color="auto"/>
              <w:bottom w:val="single" w:sz="4" w:space="0" w:color="auto"/>
              <w:right w:val="single" w:sz="4" w:space="0" w:color="auto"/>
            </w:tcBorders>
            <w:hideMark/>
          </w:tcPr>
          <w:p w:rsidR="006E4335" w:rsidRDefault="006E4335">
            <w:r>
              <w:t>Silver</w:t>
            </w:r>
          </w:p>
        </w:tc>
        <w:tc>
          <w:tcPr>
            <w:tcW w:w="1321" w:type="dxa"/>
            <w:tcBorders>
              <w:top w:val="single" w:sz="4" w:space="0" w:color="auto"/>
              <w:left w:val="single" w:sz="4" w:space="0" w:color="auto"/>
              <w:bottom w:val="single" w:sz="4" w:space="0" w:color="auto"/>
              <w:right w:val="single" w:sz="4" w:space="0" w:color="auto"/>
            </w:tcBorders>
            <w:hideMark/>
          </w:tcPr>
          <w:p w:rsidR="006E4335" w:rsidRDefault="006E4335">
            <w:r>
              <w:t>$</w:t>
            </w:r>
            <w:r w:rsidR="009C32B7">
              <w:t>250</w:t>
            </w: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tc>
        <w:tc>
          <w:tcPr>
            <w:tcW w:w="1093"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r>
      <w:tr w:rsidR="006E4335" w:rsidTr="006E4335">
        <w:tc>
          <w:tcPr>
            <w:tcW w:w="1055" w:type="dxa"/>
            <w:tcBorders>
              <w:top w:val="single" w:sz="4" w:space="0" w:color="auto"/>
              <w:left w:val="single" w:sz="4" w:space="0" w:color="auto"/>
              <w:bottom w:val="single" w:sz="4" w:space="0" w:color="auto"/>
              <w:right w:val="single" w:sz="4" w:space="0" w:color="auto"/>
            </w:tcBorders>
            <w:hideMark/>
          </w:tcPr>
          <w:p w:rsidR="006E4335" w:rsidRDefault="006E4335">
            <w:r>
              <w:t>Bronze</w:t>
            </w:r>
          </w:p>
        </w:tc>
        <w:tc>
          <w:tcPr>
            <w:tcW w:w="1321" w:type="dxa"/>
            <w:tcBorders>
              <w:top w:val="single" w:sz="4" w:space="0" w:color="auto"/>
              <w:left w:val="single" w:sz="4" w:space="0" w:color="auto"/>
              <w:bottom w:val="single" w:sz="4" w:space="0" w:color="auto"/>
              <w:right w:val="single" w:sz="4" w:space="0" w:color="auto"/>
            </w:tcBorders>
            <w:hideMark/>
          </w:tcPr>
          <w:p w:rsidR="006E4335" w:rsidRDefault="006E4335">
            <w:r>
              <w:t>$</w:t>
            </w:r>
            <w:r w:rsidR="009C32B7">
              <w:t>150</w:t>
            </w: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3"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c>
          <w:tcPr>
            <w:tcW w:w="1093"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r>
      <w:tr w:rsidR="006E4335" w:rsidTr="006E4335">
        <w:tc>
          <w:tcPr>
            <w:tcW w:w="1055" w:type="dxa"/>
            <w:tcBorders>
              <w:top w:val="single" w:sz="4" w:space="0" w:color="auto"/>
              <w:left w:val="single" w:sz="4" w:space="0" w:color="auto"/>
              <w:bottom w:val="single" w:sz="4" w:space="0" w:color="auto"/>
              <w:right w:val="single" w:sz="4" w:space="0" w:color="auto"/>
            </w:tcBorders>
            <w:hideMark/>
          </w:tcPr>
          <w:p w:rsidR="006E4335" w:rsidRDefault="006E4335">
            <w:r>
              <w:t>Friend</w:t>
            </w:r>
          </w:p>
        </w:tc>
        <w:tc>
          <w:tcPr>
            <w:tcW w:w="1321" w:type="dxa"/>
            <w:tcBorders>
              <w:top w:val="single" w:sz="4" w:space="0" w:color="auto"/>
              <w:left w:val="single" w:sz="4" w:space="0" w:color="auto"/>
              <w:bottom w:val="single" w:sz="4" w:space="0" w:color="auto"/>
              <w:right w:val="single" w:sz="4" w:space="0" w:color="auto"/>
            </w:tcBorders>
            <w:hideMark/>
          </w:tcPr>
          <w:p w:rsidR="006E4335" w:rsidRDefault="006E4335">
            <w:r>
              <w:t>$100</w:t>
            </w:r>
          </w:p>
        </w:tc>
        <w:tc>
          <w:tcPr>
            <w:tcW w:w="1093" w:type="dxa"/>
            <w:tcBorders>
              <w:top w:val="single" w:sz="4" w:space="0" w:color="auto"/>
              <w:left w:val="single" w:sz="4" w:space="0" w:color="auto"/>
              <w:bottom w:val="single" w:sz="4" w:space="0" w:color="auto"/>
              <w:right w:val="single" w:sz="4" w:space="0" w:color="auto"/>
            </w:tcBorders>
          </w:tcPr>
          <w:p w:rsidR="006E4335" w:rsidRDefault="006E4335" w:rsidP="00985452">
            <w:pPr>
              <w:pStyle w:val="ListParagraph"/>
              <w:numPr>
                <w:ilvl w:val="0"/>
                <w:numId w:val="1"/>
              </w:numPr>
            </w:pPr>
          </w:p>
        </w:tc>
        <w:tc>
          <w:tcPr>
            <w:tcW w:w="1094" w:type="dxa"/>
            <w:tcBorders>
              <w:top w:val="single" w:sz="4" w:space="0" w:color="auto"/>
              <w:left w:val="single" w:sz="4" w:space="0" w:color="auto"/>
              <w:bottom w:val="single" w:sz="4" w:space="0" w:color="auto"/>
              <w:right w:val="single" w:sz="4" w:space="0" w:color="auto"/>
            </w:tcBorders>
          </w:tcPr>
          <w:p w:rsidR="006E4335" w:rsidRDefault="006E4335"/>
        </w:tc>
        <w:tc>
          <w:tcPr>
            <w:tcW w:w="1093"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c>
          <w:tcPr>
            <w:tcW w:w="1093"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c>
          <w:tcPr>
            <w:tcW w:w="1094" w:type="dxa"/>
            <w:tcBorders>
              <w:top w:val="single" w:sz="4" w:space="0" w:color="auto"/>
              <w:left w:val="single" w:sz="4" w:space="0" w:color="auto"/>
              <w:bottom w:val="single" w:sz="4" w:space="0" w:color="auto"/>
              <w:right w:val="single" w:sz="4" w:space="0" w:color="auto"/>
            </w:tcBorders>
          </w:tcPr>
          <w:p w:rsidR="006E4335" w:rsidRDefault="006E4335"/>
        </w:tc>
      </w:tr>
    </w:tbl>
    <w:p w:rsidR="006E4335" w:rsidRDefault="006E4335" w:rsidP="006E4335"/>
    <w:p w:rsidR="006E4335" w:rsidRDefault="006E4335" w:rsidP="006E4335"/>
    <w:p w:rsidR="006E4335" w:rsidRDefault="006E4335" w:rsidP="006E4335">
      <w:r>
        <w:t>We will include your logo and mention your generosity with each of the options above.</w:t>
      </w:r>
    </w:p>
    <w:p w:rsidR="006E4335" w:rsidRDefault="006E4335" w:rsidP="006E4335"/>
    <w:p w:rsidR="006E4335" w:rsidRDefault="006E4335" w:rsidP="00746EA0"/>
    <w:p w:rsidR="006E4335" w:rsidRDefault="006E4335" w:rsidP="00746EA0"/>
    <w:p w:rsidR="006E4335" w:rsidRDefault="006E4335" w:rsidP="00746EA0"/>
    <w:p w:rsidR="006E4335" w:rsidRDefault="006E4335" w:rsidP="00746EA0">
      <w:pPr>
        <w:rPr>
          <w:b/>
          <w:sz w:val="72"/>
        </w:rPr>
      </w:pPr>
      <w:r w:rsidRPr="006E4335">
        <w:rPr>
          <w:b/>
          <w:sz w:val="72"/>
        </w:rPr>
        <w:t>THANK YOU FOR YOUR SUPPORT!</w:t>
      </w:r>
    </w:p>
    <w:p w:rsidR="006E4335" w:rsidRDefault="006E4335" w:rsidP="00746EA0">
      <w:pPr>
        <w:rPr>
          <w:b/>
          <w:sz w:val="72"/>
        </w:rPr>
      </w:pPr>
    </w:p>
    <w:p w:rsidR="006E4335" w:rsidRPr="006E4335" w:rsidRDefault="006E4335" w:rsidP="00746EA0">
      <w:pPr>
        <w:rPr>
          <w:b/>
          <w:sz w:val="72"/>
        </w:rPr>
      </w:pPr>
      <w:r>
        <w:rPr>
          <w:b/>
          <w:noProof/>
          <w:sz w:val="72"/>
          <w:lang w:val="en-CA" w:eastAsia="en-CA" w:bidi="ar-SA"/>
        </w:rPr>
        <w:drawing>
          <wp:inline distT="0" distB="0" distL="0" distR="0">
            <wp:extent cx="2756048" cy="2067036"/>
            <wp:effectExtent l="19050" t="0" r="6202" b="0"/>
            <wp:docPr id="2" name="Picture 1" descr="11223641_476304812539122_5371427150289600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3641_476304812539122_5371427150289600104_n.jpg"/>
                    <pic:cNvPicPr/>
                  </pic:nvPicPr>
                  <pic:blipFill>
                    <a:blip r:embed="rId6" cstate="print"/>
                    <a:stretch>
                      <a:fillRect/>
                    </a:stretch>
                  </pic:blipFill>
                  <pic:spPr>
                    <a:xfrm>
                      <a:off x="0" y="0"/>
                      <a:ext cx="2755158" cy="2066369"/>
                    </a:xfrm>
                    <a:prstGeom prst="rect">
                      <a:avLst/>
                    </a:prstGeom>
                  </pic:spPr>
                </pic:pic>
              </a:graphicData>
            </a:graphic>
          </wp:inline>
        </w:drawing>
      </w:r>
      <w:r>
        <w:rPr>
          <w:b/>
          <w:sz w:val="72"/>
        </w:rPr>
        <w:t xml:space="preserve">           </w:t>
      </w:r>
      <w:r>
        <w:rPr>
          <w:b/>
          <w:noProof/>
          <w:sz w:val="72"/>
          <w:lang w:val="en-CA" w:eastAsia="en-CA" w:bidi="ar-SA"/>
        </w:rPr>
        <w:drawing>
          <wp:inline distT="0" distB="0" distL="0" distR="0">
            <wp:extent cx="2756048" cy="2065760"/>
            <wp:effectExtent l="19050" t="0" r="6202" b="0"/>
            <wp:docPr id="3" name="Picture 2" descr="1979099_903123993082357_46796242053361161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9099_903123993082357_4679624205336116149_o.jpg"/>
                    <pic:cNvPicPr/>
                  </pic:nvPicPr>
                  <pic:blipFill>
                    <a:blip r:embed="rId7" cstate="print"/>
                    <a:stretch>
                      <a:fillRect/>
                    </a:stretch>
                  </pic:blipFill>
                  <pic:spPr>
                    <a:xfrm>
                      <a:off x="0" y="0"/>
                      <a:ext cx="2763838" cy="2071599"/>
                    </a:xfrm>
                    <a:prstGeom prst="rect">
                      <a:avLst/>
                    </a:prstGeom>
                  </pic:spPr>
                </pic:pic>
              </a:graphicData>
            </a:graphic>
          </wp:inline>
        </w:drawing>
      </w:r>
    </w:p>
    <w:sectPr w:rsidR="006E4335" w:rsidRPr="006E4335" w:rsidSect="00746EA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22735"/>
    <w:multiLevelType w:val="hybridMultilevel"/>
    <w:tmpl w:val="C6982AF4"/>
    <w:lvl w:ilvl="0" w:tplc="1009000D">
      <w:start w:val="1"/>
      <w:numFmt w:val="bullet"/>
      <w:lvlText w:val=""/>
      <w:lvlJc w:val="left"/>
      <w:pPr>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seFELayout/>
  </w:compat>
  <w:rsids>
    <w:rsidRoot w:val="00746EA0"/>
    <w:rsid w:val="000F52BB"/>
    <w:rsid w:val="00106912"/>
    <w:rsid w:val="001F01B7"/>
    <w:rsid w:val="00211E8C"/>
    <w:rsid w:val="00240F6F"/>
    <w:rsid w:val="002B1D65"/>
    <w:rsid w:val="004E1B07"/>
    <w:rsid w:val="00640414"/>
    <w:rsid w:val="006D3192"/>
    <w:rsid w:val="006E4335"/>
    <w:rsid w:val="007125D6"/>
    <w:rsid w:val="00746EA0"/>
    <w:rsid w:val="00801CC3"/>
    <w:rsid w:val="009C32B7"/>
    <w:rsid w:val="00C679BD"/>
    <w:rsid w:val="00D844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40"/>
    <w:rPr>
      <w:i/>
      <w:iCs/>
      <w:sz w:val="20"/>
      <w:szCs w:val="20"/>
    </w:rPr>
  </w:style>
  <w:style w:type="paragraph" w:styleId="Heading1">
    <w:name w:val="heading 1"/>
    <w:basedOn w:val="Normal"/>
    <w:next w:val="Normal"/>
    <w:link w:val="Heading1Char"/>
    <w:uiPriority w:val="9"/>
    <w:qFormat/>
    <w:rsid w:val="00D8444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8444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8444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8444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8444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8444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8444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444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8444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44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8444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8444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8444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8444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8444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8444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8444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8444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84440"/>
    <w:rPr>
      <w:b/>
      <w:bCs/>
      <w:color w:val="943634" w:themeColor="accent2" w:themeShade="BF"/>
      <w:sz w:val="18"/>
      <w:szCs w:val="18"/>
    </w:rPr>
  </w:style>
  <w:style w:type="paragraph" w:styleId="Title">
    <w:name w:val="Title"/>
    <w:basedOn w:val="Normal"/>
    <w:next w:val="Normal"/>
    <w:link w:val="TitleChar"/>
    <w:uiPriority w:val="10"/>
    <w:qFormat/>
    <w:rsid w:val="00D8444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8444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8444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8444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84440"/>
    <w:rPr>
      <w:b/>
      <w:bCs/>
      <w:spacing w:val="0"/>
    </w:rPr>
  </w:style>
  <w:style w:type="character" w:styleId="Emphasis">
    <w:name w:val="Emphasis"/>
    <w:uiPriority w:val="20"/>
    <w:qFormat/>
    <w:rsid w:val="00D8444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84440"/>
    <w:pPr>
      <w:spacing w:after="0" w:line="240" w:lineRule="auto"/>
    </w:pPr>
  </w:style>
  <w:style w:type="paragraph" w:styleId="ListParagraph">
    <w:name w:val="List Paragraph"/>
    <w:basedOn w:val="Normal"/>
    <w:uiPriority w:val="34"/>
    <w:qFormat/>
    <w:rsid w:val="00D84440"/>
    <w:pPr>
      <w:ind w:left="720"/>
      <w:contextualSpacing/>
    </w:pPr>
  </w:style>
  <w:style w:type="paragraph" w:styleId="Quote">
    <w:name w:val="Quote"/>
    <w:basedOn w:val="Normal"/>
    <w:next w:val="Normal"/>
    <w:link w:val="QuoteChar"/>
    <w:uiPriority w:val="29"/>
    <w:qFormat/>
    <w:rsid w:val="00D84440"/>
    <w:rPr>
      <w:i w:val="0"/>
      <w:iCs w:val="0"/>
      <w:color w:val="943634" w:themeColor="accent2" w:themeShade="BF"/>
    </w:rPr>
  </w:style>
  <w:style w:type="character" w:customStyle="1" w:styleId="QuoteChar">
    <w:name w:val="Quote Char"/>
    <w:basedOn w:val="DefaultParagraphFont"/>
    <w:link w:val="Quote"/>
    <w:uiPriority w:val="29"/>
    <w:rsid w:val="00D84440"/>
    <w:rPr>
      <w:color w:val="943634" w:themeColor="accent2" w:themeShade="BF"/>
      <w:sz w:val="20"/>
      <w:szCs w:val="20"/>
    </w:rPr>
  </w:style>
  <w:style w:type="paragraph" w:styleId="IntenseQuote">
    <w:name w:val="Intense Quote"/>
    <w:basedOn w:val="Normal"/>
    <w:next w:val="Normal"/>
    <w:link w:val="IntenseQuoteChar"/>
    <w:uiPriority w:val="30"/>
    <w:qFormat/>
    <w:rsid w:val="00D8444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8444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4440"/>
    <w:rPr>
      <w:rFonts w:asciiTheme="majorHAnsi" w:eastAsiaTheme="majorEastAsia" w:hAnsiTheme="majorHAnsi" w:cstheme="majorBidi"/>
      <w:i/>
      <w:iCs/>
      <w:color w:val="C0504D" w:themeColor="accent2"/>
    </w:rPr>
  </w:style>
  <w:style w:type="character" w:styleId="IntenseEmphasis">
    <w:name w:val="Intense Emphasis"/>
    <w:uiPriority w:val="21"/>
    <w:qFormat/>
    <w:rsid w:val="00D8444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4440"/>
    <w:rPr>
      <w:i/>
      <w:iCs/>
      <w:smallCaps/>
      <w:color w:val="C0504D" w:themeColor="accent2"/>
      <w:u w:color="C0504D" w:themeColor="accent2"/>
    </w:rPr>
  </w:style>
  <w:style w:type="character" w:styleId="IntenseReference">
    <w:name w:val="Intense Reference"/>
    <w:uiPriority w:val="32"/>
    <w:qFormat/>
    <w:rsid w:val="00D84440"/>
    <w:rPr>
      <w:b/>
      <w:bCs/>
      <w:i/>
      <w:iCs/>
      <w:smallCaps/>
      <w:color w:val="C0504D" w:themeColor="accent2"/>
      <w:u w:color="C0504D" w:themeColor="accent2"/>
    </w:rPr>
  </w:style>
  <w:style w:type="character" w:styleId="BookTitle">
    <w:name w:val="Book Title"/>
    <w:uiPriority w:val="33"/>
    <w:qFormat/>
    <w:rsid w:val="00D8444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84440"/>
    <w:pPr>
      <w:outlineLvl w:val="9"/>
    </w:pPr>
  </w:style>
  <w:style w:type="paragraph" w:styleId="BalloonText">
    <w:name w:val="Balloon Text"/>
    <w:basedOn w:val="Normal"/>
    <w:link w:val="BalloonTextChar"/>
    <w:uiPriority w:val="99"/>
    <w:semiHidden/>
    <w:unhideWhenUsed/>
    <w:rsid w:val="0024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6F"/>
    <w:rPr>
      <w:rFonts w:ascii="Tahoma" w:hAnsi="Tahoma" w:cs="Tahoma"/>
      <w:i/>
      <w:iCs/>
      <w:sz w:val="16"/>
      <w:szCs w:val="16"/>
    </w:rPr>
  </w:style>
  <w:style w:type="table" w:styleId="TableGrid">
    <w:name w:val="Table Grid"/>
    <w:basedOn w:val="TableNormal"/>
    <w:uiPriority w:val="59"/>
    <w:rsid w:val="006E4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25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Miruna</cp:lastModifiedBy>
  <cp:revision>3</cp:revision>
  <dcterms:created xsi:type="dcterms:W3CDTF">2015-08-10T18:10:00Z</dcterms:created>
  <dcterms:modified xsi:type="dcterms:W3CDTF">2016-02-25T17:53:00Z</dcterms:modified>
</cp:coreProperties>
</file>